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83" w:rsidRPr="00E16A91" w:rsidRDefault="007A1183" w:rsidP="007A1183">
      <w:pPr>
        <w:tabs>
          <w:tab w:val="center" w:pos="2268"/>
        </w:tabs>
        <w:ind w:right="3852"/>
        <w:jc w:val="center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37.2pt" o:ole="">
            <v:imagedata r:id="rId6" o:title="" croptop="-14603f" cropbottom="-14603f" cropleft="-18379f" cropright="-18379f"/>
          </v:shape>
          <o:OLEObject Type="Embed" ProgID="MSDraw" ShapeID="_x0000_i1025" DrawAspect="Content" ObjectID="_1550319054" r:id="rId7">
            <o:FieldCodes>\* mergeformat</o:FieldCodes>
          </o:OLEObject>
        </w:object>
      </w:r>
    </w:p>
    <w:p w:rsidR="007A1183" w:rsidRPr="00E16A91" w:rsidRDefault="007A1183" w:rsidP="007A1183">
      <w:pPr>
        <w:tabs>
          <w:tab w:val="center" w:pos="2268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16A91">
        <w:rPr>
          <w:rFonts w:ascii="Arial" w:hAnsi="Arial" w:cs="Arial"/>
          <w:b/>
          <w:sz w:val="22"/>
          <w:szCs w:val="22"/>
          <w:lang w:val="hr-HR"/>
        </w:rPr>
        <w:t>Republika Hrvatska</w:t>
      </w:r>
    </w:p>
    <w:p w:rsidR="007A1183" w:rsidRPr="00E16A91" w:rsidRDefault="007A1183" w:rsidP="007A1183">
      <w:pPr>
        <w:tabs>
          <w:tab w:val="center" w:pos="2552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16A91">
        <w:rPr>
          <w:rFonts w:ascii="Arial" w:hAnsi="Arial" w:cs="Arial"/>
          <w:b/>
          <w:sz w:val="22"/>
          <w:szCs w:val="22"/>
          <w:lang w:val="hr-HR"/>
        </w:rPr>
        <w:t>G r a d   Z a g r e b</w:t>
      </w:r>
    </w:p>
    <w:p w:rsidR="007A1183" w:rsidRPr="00E16A91" w:rsidRDefault="007A1183" w:rsidP="007A1183">
      <w:pPr>
        <w:tabs>
          <w:tab w:val="center" w:pos="2552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16A91">
        <w:rPr>
          <w:rFonts w:ascii="Arial" w:hAnsi="Arial" w:cs="Arial"/>
          <w:b/>
          <w:sz w:val="22"/>
          <w:szCs w:val="22"/>
          <w:lang w:val="hr-HR"/>
        </w:rPr>
        <w:t>GRADSKI URED ZA PROSTORNO</w:t>
      </w:r>
    </w:p>
    <w:p w:rsidR="007A1183" w:rsidRPr="00E16A91" w:rsidRDefault="007A1183" w:rsidP="007A1183">
      <w:pPr>
        <w:tabs>
          <w:tab w:val="center" w:pos="0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16A91">
        <w:rPr>
          <w:rFonts w:ascii="Arial" w:hAnsi="Arial" w:cs="Arial"/>
          <w:b/>
          <w:sz w:val="22"/>
          <w:szCs w:val="22"/>
          <w:lang w:val="hr-HR"/>
        </w:rPr>
        <w:t xml:space="preserve"> UREĐENJE, IZGRADNJU GRADA, GRADITELJSTVO, KOMUNALNE POSLOVE I PROMET</w:t>
      </w:r>
    </w:p>
    <w:p w:rsidR="007A1183" w:rsidRPr="00E16A91" w:rsidRDefault="007A1183" w:rsidP="007A1183">
      <w:pPr>
        <w:tabs>
          <w:tab w:val="center" w:pos="0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16A91">
        <w:rPr>
          <w:rFonts w:ascii="Arial" w:hAnsi="Arial" w:cs="Arial"/>
          <w:b/>
          <w:sz w:val="22"/>
          <w:szCs w:val="22"/>
          <w:lang w:val="hr-HR"/>
        </w:rPr>
        <w:t>Odjel za prostorno uređenje</w:t>
      </w:r>
    </w:p>
    <w:p w:rsidR="007A1183" w:rsidRPr="00E16A91" w:rsidRDefault="007A1183" w:rsidP="007A1183">
      <w:pPr>
        <w:tabs>
          <w:tab w:val="center" w:pos="0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16A91">
        <w:rPr>
          <w:rFonts w:ascii="Arial" w:hAnsi="Arial" w:cs="Arial"/>
          <w:b/>
          <w:sz w:val="22"/>
          <w:szCs w:val="22"/>
          <w:lang w:val="hr-HR"/>
        </w:rPr>
        <w:t>Središnji odsjek za prostorno uređenje</w:t>
      </w:r>
    </w:p>
    <w:p w:rsidR="007A1183" w:rsidRPr="00E16A91" w:rsidRDefault="007A1183" w:rsidP="007A1183">
      <w:pPr>
        <w:ind w:right="4098"/>
        <w:jc w:val="both"/>
        <w:rPr>
          <w:rFonts w:ascii="Arial" w:hAnsi="Arial" w:cs="Arial"/>
          <w:sz w:val="22"/>
          <w:szCs w:val="22"/>
          <w:lang w:val="hr-HR"/>
        </w:rPr>
      </w:pPr>
    </w:p>
    <w:p w:rsidR="007A1183" w:rsidRPr="00E16A91" w:rsidRDefault="007A1183" w:rsidP="007A118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t>Klasa: UP/I-350-05/2016-01/0142</w:t>
      </w:r>
    </w:p>
    <w:p w:rsidR="007A1183" w:rsidRPr="00E16A91" w:rsidRDefault="007A1183" w:rsidP="007A1183">
      <w:p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E16A91">
        <w:rPr>
          <w:rFonts w:ascii="Arial" w:hAnsi="Arial" w:cs="Arial"/>
          <w:sz w:val="22"/>
          <w:szCs w:val="22"/>
          <w:lang w:val="hr-HR"/>
        </w:rPr>
        <w:t>Ur.broj</w:t>
      </w:r>
      <w:proofErr w:type="spellEnd"/>
      <w:r w:rsidRPr="00E16A91">
        <w:rPr>
          <w:rFonts w:ascii="Arial" w:hAnsi="Arial" w:cs="Arial"/>
          <w:sz w:val="22"/>
          <w:szCs w:val="22"/>
          <w:lang w:val="hr-HR"/>
        </w:rPr>
        <w:t>: 251-13-21-1/027-17-07</w:t>
      </w:r>
    </w:p>
    <w:p w:rsidR="007A1183" w:rsidRPr="00E16A91" w:rsidRDefault="007A1183" w:rsidP="007A118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t>Zagreb, 06.03.2017.</w:t>
      </w:r>
    </w:p>
    <w:p w:rsidR="007A1183" w:rsidRPr="00E16A91" w:rsidRDefault="007A1183" w:rsidP="007A1183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7A1183" w:rsidRPr="00E16A91" w:rsidRDefault="007A1183" w:rsidP="007A1183">
      <w:pPr>
        <w:ind w:right="-51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t>Gradski ured za prostorno uređenje, izgradnju Grada, graditeljstvo, komunalne poslove i promet, u predmetu izdavanja lokacijske dozvole, koji se vodi po zahtjevu Grada Zagreba iz Zagreba, Trg Stjepana Radića 1, temeljem odredbi članka 141. i članka 142. st. 1. Zakona o prostornom uređenju (Narodne novine br. 153/13)</w:t>
      </w:r>
    </w:p>
    <w:p w:rsidR="007A1183" w:rsidRPr="00E16A91" w:rsidRDefault="007A1183" w:rsidP="007A1183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7A1183" w:rsidRPr="00E16A91" w:rsidRDefault="007A1183" w:rsidP="007A1183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16A91">
        <w:rPr>
          <w:rFonts w:ascii="Arial" w:hAnsi="Arial" w:cs="Arial"/>
          <w:b/>
          <w:sz w:val="22"/>
          <w:szCs w:val="22"/>
          <w:lang w:val="hr-HR"/>
        </w:rPr>
        <w:t>P  O  Z  I  V  A</w:t>
      </w:r>
    </w:p>
    <w:p w:rsidR="007A1183" w:rsidRPr="00E16A91" w:rsidRDefault="007A1183" w:rsidP="007A1183">
      <w:pPr>
        <w:rPr>
          <w:rFonts w:ascii="Arial" w:hAnsi="Arial" w:cs="Arial"/>
          <w:b/>
          <w:sz w:val="22"/>
          <w:szCs w:val="22"/>
          <w:lang w:val="hr-HR"/>
        </w:rPr>
      </w:pPr>
    </w:p>
    <w:p w:rsidR="007A1183" w:rsidRPr="00E16A91" w:rsidRDefault="007A1183" w:rsidP="007A118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t xml:space="preserve">vlasnike, nositelje drugih stvarnih prava i posjednike na nekretninama označenim kao k.č.br.: 3795/1, 3604, 3603, 3586/1, 3585/2, 3585/1, 3491/3, 3491/2, 3490, 3484/3, 3483/1, 3482 i 3481, sve k.o. Remete, te k.č.br. 5156/2 k.o. Maksimir, na dijelovima kojih se predviđa rekonstrukcija i izgradnja Ulice Kosa - I. Odvojak s pripadajućom komunalnom infrastrukturom u Zagrebu, da izvrše uvid u idejni projekt za izdavanje lokacijske dozvole, broj projekta: </w:t>
      </w:r>
      <w:proofErr w:type="spellStart"/>
      <w:r w:rsidRPr="00E16A91">
        <w:rPr>
          <w:rFonts w:ascii="Arial" w:hAnsi="Arial" w:cs="Arial"/>
          <w:sz w:val="22"/>
          <w:szCs w:val="22"/>
          <w:lang w:val="hr-HR"/>
        </w:rPr>
        <w:t>T.D</w:t>
      </w:r>
      <w:proofErr w:type="spellEnd"/>
      <w:r w:rsidRPr="00E16A91">
        <w:rPr>
          <w:rFonts w:ascii="Arial" w:hAnsi="Arial" w:cs="Arial"/>
          <w:sz w:val="22"/>
          <w:szCs w:val="22"/>
          <w:lang w:val="hr-HR"/>
        </w:rPr>
        <w:t xml:space="preserve">. 83314 iz siječnja 2015., izrađen po tvrtki "PGT ŠKUNCA" d.o.o. iz Zagreba, </w:t>
      </w:r>
      <w:proofErr w:type="spellStart"/>
      <w:r w:rsidRPr="00E16A91">
        <w:rPr>
          <w:rFonts w:ascii="Arial" w:hAnsi="Arial" w:cs="Arial"/>
          <w:sz w:val="22"/>
          <w:szCs w:val="22"/>
          <w:lang w:val="hr-HR"/>
        </w:rPr>
        <w:t>Jurja</w:t>
      </w:r>
      <w:proofErr w:type="spellEnd"/>
      <w:r w:rsidRPr="00E16A91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E16A91">
        <w:rPr>
          <w:rFonts w:ascii="Arial" w:hAnsi="Arial" w:cs="Arial"/>
          <w:sz w:val="22"/>
          <w:szCs w:val="22"/>
          <w:lang w:val="hr-HR"/>
        </w:rPr>
        <w:t>Šižgorića</w:t>
      </w:r>
      <w:proofErr w:type="spellEnd"/>
      <w:r w:rsidRPr="00E16A91">
        <w:rPr>
          <w:rFonts w:ascii="Arial" w:hAnsi="Arial" w:cs="Arial"/>
          <w:sz w:val="22"/>
          <w:szCs w:val="22"/>
          <w:lang w:val="hr-HR"/>
        </w:rPr>
        <w:t xml:space="preserve"> 19, za rekonstrukciju i izgradnju Ulice Kosa - I. Odvojak s pripadajućom komunalnom infrastrukturom u Zagrebu i očituju se na predloženi zahvat u prostoru, osobno ili putem punomoćnika, dana 21.03.2017. od 10,00 do 12,00 sati, u prostoriji ovog Gradskog ureda, Zagreb, Trg Stjepana Radića 1, soba 128.</w:t>
      </w:r>
    </w:p>
    <w:p w:rsidR="007A1183" w:rsidRPr="00E16A91" w:rsidRDefault="007A1183" w:rsidP="007A118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t>Osobe koje se odazovu pozivu dužne su donijeti ispravu (izvadak iz zemljišne knjige, ugovor ne temelju kojeg su stekle stvarno pravo ili posjedovni list) kojim dokazuju da imaju svojstvo stranke.</w:t>
      </w:r>
    </w:p>
    <w:p w:rsidR="007A1183" w:rsidRPr="00E16A91" w:rsidRDefault="007A1183" w:rsidP="007A118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t xml:space="preserve">Ako se ne odazovete ovom pozivu, a izostanak ne opravdate, postupak će se nastaviti prema pravilima postupka i materijalnom propisu. </w:t>
      </w:r>
    </w:p>
    <w:p w:rsidR="007A1183" w:rsidRPr="00E16A91" w:rsidRDefault="007A1183" w:rsidP="007A1183">
      <w:pPr>
        <w:ind w:left="4956" w:firstLine="708"/>
        <w:rPr>
          <w:rFonts w:ascii="Arial" w:hAnsi="Arial" w:cs="Arial"/>
          <w:sz w:val="22"/>
          <w:szCs w:val="22"/>
          <w:lang w:val="hr-HR"/>
        </w:rPr>
      </w:pPr>
    </w:p>
    <w:p w:rsidR="007A1183" w:rsidRPr="00E16A91" w:rsidRDefault="007A1183" w:rsidP="007A1183">
      <w:pPr>
        <w:ind w:left="4956" w:firstLine="708"/>
        <w:rPr>
          <w:rFonts w:ascii="Arial" w:hAnsi="Arial" w:cs="Arial"/>
          <w:b/>
          <w:sz w:val="22"/>
          <w:szCs w:val="22"/>
          <w:lang w:val="hr-HR"/>
        </w:rPr>
      </w:pPr>
    </w:p>
    <w:p w:rsidR="007A1183" w:rsidRPr="00E16A91" w:rsidRDefault="007A1183" w:rsidP="007A1183">
      <w:pPr>
        <w:ind w:left="4248" w:firstLine="708"/>
        <w:rPr>
          <w:rFonts w:ascii="Arial" w:hAnsi="Arial" w:cs="Arial"/>
          <w:b/>
          <w:sz w:val="22"/>
          <w:szCs w:val="22"/>
          <w:lang w:val="hr-HR"/>
        </w:rPr>
      </w:pPr>
      <w:r w:rsidRPr="00E16A91">
        <w:rPr>
          <w:rFonts w:ascii="Arial" w:hAnsi="Arial" w:cs="Arial"/>
          <w:b/>
          <w:sz w:val="22"/>
          <w:szCs w:val="22"/>
          <w:lang w:val="hr-HR"/>
        </w:rPr>
        <w:t xml:space="preserve">   Samostalni upravni referent za</w:t>
      </w:r>
    </w:p>
    <w:p w:rsidR="007A1183" w:rsidRPr="00E16A91" w:rsidRDefault="007A1183" w:rsidP="007A1183">
      <w:pPr>
        <w:ind w:left="4956" w:firstLine="708"/>
        <w:rPr>
          <w:rFonts w:ascii="Arial" w:hAnsi="Arial" w:cs="Arial"/>
          <w:b/>
          <w:sz w:val="22"/>
          <w:szCs w:val="22"/>
          <w:lang w:val="hr-HR"/>
        </w:rPr>
      </w:pPr>
      <w:r w:rsidRPr="00E16A91">
        <w:rPr>
          <w:rFonts w:ascii="Arial" w:hAnsi="Arial" w:cs="Arial"/>
          <w:b/>
          <w:sz w:val="22"/>
          <w:szCs w:val="22"/>
          <w:lang w:val="hr-HR"/>
        </w:rPr>
        <w:t>prostorno uređenje:</w:t>
      </w:r>
    </w:p>
    <w:p w:rsidR="007A1183" w:rsidRPr="00E16A91" w:rsidRDefault="007A1183" w:rsidP="007A1183">
      <w:pPr>
        <w:rPr>
          <w:rFonts w:ascii="Arial" w:hAnsi="Arial" w:cs="Arial"/>
          <w:sz w:val="22"/>
          <w:szCs w:val="22"/>
          <w:lang w:val="hr-HR"/>
        </w:rPr>
      </w:pPr>
    </w:p>
    <w:p w:rsidR="007A1183" w:rsidRPr="00E16A91" w:rsidRDefault="007A1183" w:rsidP="007A1183">
      <w:pPr>
        <w:ind w:left="4248" w:firstLine="708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t xml:space="preserve">    Vedran Bošković, dipl.ing.građ.</w:t>
      </w:r>
    </w:p>
    <w:p w:rsidR="007A1183" w:rsidRPr="00E16A91" w:rsidRDefault="007A1183" w:rsidP="007A1183">
      <w:pPr>
        <w:ind w:left="4956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7A1183" w:rsidRPr="00E16A91" w:rsidRDefault="007A1183" w:rsidP="007A1183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7A1183" w:rsidRPr="00E16A91" w:rsidRDefault="007A1183" w:rsidP="007A1183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7A1183" w:rsidRPr="00E16A91" w:rsidRDefault="007A1183" w:rsidP="007A1183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t>DOSTAVITI:</w:t>
      </w:r>
    </w:p>
    <w:p w:rsidR="007A1183" w:rsidRPr="00E16A91" w:rsidRDefault="007A1183" w:rsidP="007A11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t>Oglasna ploča (8 dana), ovdje</w:t>
      </w:r>
    </w:p>
    <w:p w:rsidR="007A1183" w:rsidRPr="00E16A91" w:rsidRDefault="007A1183" w:rsidP="007A11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t>Mrežne stranice, ovdje</w:t>
      </w:r>
    </w:p>
    <w:p w:rsidR="007A1183" w:rsidRPr="00E16A91" w:rsidRDefault="007A1183" w:rsidP="007A11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t>Građevna čestica</w:t>
      </w:r>
    </w:p>
    <w:p w:rsidR="007A1183" w:rsidRPr="00E16A91" w:rsidRDefault="007A1183" w:rsidP="007A11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E16A91">
        <w:rPr>
          <w:rFonts w:ascii="Arial" w:hAnsi="Arial" w:cs="Arial"/>
          <w:sz w:val="22"/>
          <w:szCs w:val="22"/>
          <w:lang w:val="hr-HR"/>
        </w:rPr>
        <w:t>Pismohrana</w:t>
      </w:r>
    </w:p>
    <w:p w:rsidR="007A1183" w:rsidRPr="00E16A91" w:rsidRDefault="007A1183" w:rsidP="007A1183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2E6D4B" w:rsidRDefault="002E6D4B">
      <w:bookmarkStart w:id="0" w:name="_GoBack"/>
      <w:bookmarkEnd w:id="0"/>
    </w:p>
    <w:sectPr w:rsidR="002E6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RO_Korinna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B1620"/>
    <w:multiLevelType w:val="hybridMultilevel"/>
    <w:tmpl w:val="0B506C96"/>
    <w:lvl w:ilvl="0" w:tplc="8BC0C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83"/>
    <w:rsid w:val="002E6D4B"/>
    <w:rsid w:val="007A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RO_Korinna-Normal" w:eastAsia="Times New Roman" w:hAnsi="CRO_Korinna-Norm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RO_Korinna-Normal" w:eastAsia="Times New Roman" w:hAnsi="CRO_Korinna-Norm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dcterms:created xsi:type="dcterms:W3CDTF">2017-03-06T14:24:00Z</dcterms:created>
  <dcterms:modified xsi:type="dcterms:W3CDTF">2017-03-06T14:24:00Z</dcterms:modified>
</cp:coreProperties>
</file>